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6EDC9" w14:textId="77777777" w:rsidR="00036CBA" w:rsidRPr="00036CBA" w:rsidRDefault="00BC2395" w:rsidP="00036CBA">
      <w:pPr>
        <w:spacing w:after="160" w:line="288" w:lineRule="auto"/>
        <w:jc w:val="center"/>
        <w:rPr>
          <w:rFonts w:ascii="Times New Roman" w:eastAsia="Times New Roman" w:hAnsi="Times New Roman" w:cs="Times New Roman"/>
          <w:b/>
          <w:iCs/>
          <w:sz w:val="32"/>
          <w:szCs w:val="36"/>
        </w:rPr>
      </w:pPr>
      <w:r w:rsidRPr="00036CBA">
        <w:rPr>
          <w:rFonts w:ascii="Times New Roman" w:eastAsia="Times New Roman" w:hAnsi="Times New Roman" w:cs="Times New Roman"/>
          <w:b/>
          <w:iCs/>
          <w:sz w:val="32"/>
          <w:szCs w:val="36"/>
        </w:rPr>
        <w:t>Những Lời Khai Thị Trí Huệ Trong Kinh Kim Cang</w:t>
      </w:r>
    </w:p>
    <w:p w14:paraId="22BA2F58" w14:textId="6CB19250" w:rsidR="00BC2395" w:rsidRPr="00036CBA" w:rsidRDefault="00BC2395" w:rsidP="00036CBA">
      <w:pPr>
        <w:spacing w:after="0" w:line="288" w:lineRule="auto"/>
        <w:rPr>
          <w:rFonts w:ascii="Times New Roman" w:eastAsia="Times New Roman" w:hAnsi="Times New Roman" w:cs="Times New Roman"/>
          <w:iCs/>
          <w:sz w:val="28"/>
          <w:szCs w:val="28"/>
        </w:rPr>
      </w:pPr>
      <w:r w:rsidRPr="00036CBA">
        <w:rPr>
          <w:rFonts w:ascii="Times New Roman" w:eastAsia="Times New Roman" w:hAnsi="Times New Roman" w:cs="Times New Roman"/>
          <w:b/>
          <w:iCs/>
          <w:sz w:val="28"/>
          <w:szCs w:val="28"/>
        </w:rPr>
        <w:t>Chủ Đề 1055: Sức Mạnh Của Đại Bi Đại Nguyện Từ Thuở Xa Xưa Huân Tập Thành Chủng Tử, Nên Mới Có Thể Có Cảm Liền Có Ứng</w:t>
      </w:r>
    </w:p>
    <w:p w14:paraId="6FBC0D4A" w14:textId="499F0BFC" w:rsidR="00635408" w:rsidRDefault="00635408" w:rsidP="00635408">
      <w:pPr>
        <w:spacing w:after="0" w:line="288" w:lineRule="auto"/>
        <w:rPr>
          <w:rFonts w:ascii="Times New Roman" w:eastAsia="Times New Roman" w:hAnsi="Times New Roman" w:cs="Times New Roman"/>
          <w:b/>
          <w:bCs/>
          <w:sz w:val="28"/>
          <w:szCs w:val="28"/>
        </w:rPr>
      </w:pPr>
      <w:r w:rsidRPr="00635408">
        <w:rPr>
          <w:rFonts w:ascii="Times New Roman" w:eastAsia="Times New Roman" w:hAnsi="Times New Roman" w:cs="Times New Roman"/>
          <w:b/>
          <w:bCs/>
          <w:sz w:val="28"/>
          <w:szCs w:val="28"/>
        </w:rPr>
        <w:t>Chủ giảng:</w:t>
      </w:r>
      <w:r w:rsidRPr="00635408">
        <w:rPr>
          <w:rFonts w:ascii="Times New Roman" w:eastAsia="Times New Roman" w:hAnsi="Times New Roman" w:cs="Times New Roman"/>
          <w:bCs/>
          <w:sz w:val="28"/>
          <w:szCs w:val="28"/>
        </w:rPr>
        <w:t xml:space="preserve"> Pháp sư Tịnh Không</w:t>
      </w:r>
    </w:p>
    <w:p w14:paraId="5BB6F76B" w14:textId="620833E7" w:rsidR="00BC2395" w:rsidRPr="00036CBA" w:rsidRDefault="00BC2395" w:rsidP="00036CBA">
      <w:pPr>
        <w:spacing w:after="0" w:line="288" w:lineRule="auto"/>
        <w:rPr>
          <w:rFonts w:ascii="Times New Roman" w:eastAsia="Times New Roman" w:hAnsi="Times New Roman" w:cs="Times New Roman"/>
          <w:sz w:val="28"/>
          <w:szCs w:val="28"/>
        </w:rPr>
      </w:pPr>
      <w:r w:rsidRPr="00036CBA">
        <w:rPr>
          <w:rFonts w:ascii="Times New Roman" w:eastAsia="Times New Roman" w:hAnsi="Times New Roman" w:cs="Times New Roman"/>
          <w:b/>
          <w:bCs/>
          <w:sz w:val="28"/>
          <w:szCs w:val="28"/>
        </w:rPr>
        <w:t>Thời gian:</w:t>
      </w:r>
      <w:r w:rsidRPr="00036CBA">
        <w:rPr>
          <w:rFonts w:ascii="Times New Roman" w:eastAsia="Times New Roman" w:hAnsi="Times New Roman" w:cs="Times New Roman"/>
          <w:sz w:val="28"/>
          <w:szCs w:val="28"/>
        </w:rPr>
        <w:t xml:space="preserve"> Tháng 05 năm 1995</w:t>
      </w:r>
    </w:p>
    <w:p w14:paraId="153EA368" w14:textId="77777777" w:rsidR="00BC2395" w:rsidRPr="00036CBA" w:rsidRDefault="00BC2395" w:rsidP="00036CBA">
      <w:pPr>
        <w:spacing w:after="0" w:line="288" w:lineRule="auto"/>
        <w:rPr>
          <w:rFonts w:ascii="Times New Roman" w:eastAsia="Times New Roman" w:hAnsi="Times New Roman" w:cs="Times New Roman"/>
          <w:sz w:val="28"/>
          <w:szCs w:val="28"/>
        </w:rPr>
      </w:pPr>
      <w:r w:rsidRPr="00036CBA">
        <w:rPr>
          <w:rFonts w:ascii="Times New Roman" w:eastAsia="Times New Roman" w:hAnsi="Times New Roman" w:cs="Times New Roman"/>
          <w:b/>
          <w:bCs/>
          <w:sz w:val="28"/>
          <w:szCs w:val="28"/>
        </w:rPr>
        <w:t>Địa điểm:</w:t>
      </w:r>
      <w:r w:rsidRPr="00036CBA">
        <w:rPr>
          <w:rFonts w:ascii="Times New Roman" w:eastAsia="Times New Roman" w:hAnsi="Times New Roman" w:cs="Times New Roman"/>
          <w:sz w:val="28"/>
          <w:szCs w:val="28"/>
        </w:rPr>
        <w:t xml:space="preserve"> Cư Sĩ Lâm Phật Giáo Singapore</w:t>
      </w:r>
    </w:p>
    <w:p w14:paraId="1F0F96F6" w14:textId="77777777" w:rsidR="00BC2395" w:rsidRPr="00036CBA" w:rsidRDefault="00BC2395" w:rsidP="00036CBA">
      <w:pPr>
        <w:spacing w:after="0" w:line="288" w:lineRule="auto"/>
        <w:rPr>
          <w:rFonts w:ascii="Times New Roman" w:eastAsia="Times New Roman" w:hAnsi="Times New Roman" w:cs="Times New Roman"/>
          <w:sz w:val="28"/>
          <w:szCs w:val="28"/>
        </w:rPr>
      </w:pPr>
      <w:r w:rsidRPr="00036CBA">
        <w:rPr>
          <w:rFonts w:ascii="Times New Roman" w:eastAsia="Times New Roman" w:hAnsi="Times New Roman" w:cs="Times New Roman"/>
          <w:b/>
          <w:bCs/>
          <w:sz w:val="28"/>
          <w:szCs w:val="28"/>
        </w:rPr>
        <w:t>Trích lục từ:</w:t>
      </w:r>
      <w:r w:rsidRPr="00036CBA">
        <w:rPr>
          <w:rFonts w:ascii="Times New Roman" w:eastAsia="Times New Roman" w:hAnsi="Times New Roman" w:cs="Times New Roman"/>
          <w:sz w:val="28"/>
          <w:szCs w:val="28"/>
        </w:rPr>
        <w:t xml:space="preserve"> Báo cáo nghiên cứu Kim Cang Bát Nhã (Tập 092)</w:t>
      </w:r>
    </w:p>
    <w:p w14:paraId="341F2E77" w14:textId="77777777" w:rsidR="00BC2395" w:rsidRPr="00036CBA" w:rsidRDefault="00BC2395" w:rsidP="00036CBA">
      <w:pPr>
        <w:spacing w:after="0" w:line="288" w:lineRule="auto"/>
        <w:rPr>
          <w:rFonts w:ascii="Times New Roman" w:eastAsia="Times New Roman" w:hAnsi="Times New Roman" w:cs="Times New Roman"/>
          <w:sz w:val="28"/>
          <w:szCs w:val="28"/>
        </w:rPr>
      </w:pPr>
      <w:r w:rsidRPr="00036CBA">
        <w:rPr>
          <w:rFonts w:ascii="Times New Roman" w:eastAsia="Times New Roman" w:hAnsi="Times New Roman" w:cs="Times New Roman"/>
          <w:b/>
          <w:sz w:val="28"/>
          <w:szCs w:val="28"/>
        </w:rPr>
        <w:t>Chuyển ngữ:</w:t>
      </w:r>
      <w:r w:rsidRPr="00036CBA">
        <w:rPr>
          <w:rFonts w:ascii="Times New Roman" w:eastAsia="Times New Roman" w:hAnsi="Times New Roman" w:cs="Times New Roman"/>
          <w:sz w:val="28"/>
          <w:szCs w:val="28"/>
        </w:rPr>
        <w:t xml:space="preserve"> Tịch Minh</w:t>
      </w:r>
    </w:p>
    <w:p w14:paraId="2B464F91" w14:textId="11073EBF" w:rsidR="00E142DA" w:rsidRPr="00036CBA" w:rsidRDefault="00036CBA" w:rsidP="0044542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CDDA836" w14:textId="77777777" w:rsidR="00036CBA" w:rsidRPr="00036CBA" w:rsidRDefault="00E142DA" w:rsidP="00036CBA">
      <w:pPr>
        <w:pStyle w:val="NormalWeb"/>
        <w:spacing w:before="0" w:beforeAutospacing="0" w:after="160" w:afterAutospacing="0" w:line="288" w:lineRule="auto"/>
        <w:ind w:firstLine="540"/>
        <w:jc w:val="both"/>
        <w:rPr>
          <w:b/>
          <w:sz w:val="28"/>
          <w:szCs w:val="28"/>
        </w:rPr>
      </w:pPr>
      <w:r w:rsidRPr="00036CBA">
        <w:rPr>
          <w:rFonts w:eastAsia="DFKai-SB"/>
          <w:b/>
          <w:sz w:val="28"/>
          <w:szCs w:val="28"/>
        </w:rPr>
        <w:t>【</w:t>
      </w:r>
      <w:r w:rsidR="00F34772" w:rsidRPr="00036CBA">
        <w:rPr>
          <w:b/>
          <w:sz w:val="28"/>
          <w:szCs w:val="28"/>
        </w:rPr>
        <w:t>Sức mạnh của đại bi đại nguyện từ thuở xa xưa huân tập thành chủng tử</w:t>
      </w:r>
      <w:r w:rsidRPr="00036CBA">
        <w:rPr>
          <w:b/>
          <w:sz w:val="28"/>
          <w:szCs w:val="28"/>
        </w:rPr>
        <w:t>, nên mới có thể có cảm liền có ứng.</w:t>
      </w:r>
      <w:r w:rsidRPr="00036CBA">
        <w:rPr>
          <w:rFonts w:eastAsia="DFKai-SB"/>
          <w:b/>
          <w:sz w:val="28"/>
          <w:szCs w:val="28"/>
        </w:rPr>
        <w:t>】</w:t>
      </w:r>
    </w:p>
    <w:p w14:paraId="0A450D8F" w14:textId="77777777" w:rsidR="00036CBA" w:rsidRPr="00036CBA" w:rsidRDefault="00E142DA" w:rsidP="00036CBA">
      <w:pPr>
        <w:pStyle w:val="NormalWeb"/>
        <w:spacing w:before="0" w:beforeAutospacing="0" w:after="160" w:afterAutospacing="0" w:line="288" w:lineRule="auto"/>
        <w:ind w:firstLine="540"/>
        <w:jc w:val="both"/>
        <w:rPr>
          <w:sz w:val="28"/>
          <w:szCs w:val="28"/>
        </w:rPr>
      </w:pPr>
      <w:r w:rsidRPr="00036CBA">
        <w:rPr>
          <w:sz w:val="28"/>
          <w:szCs w:val="28"/>
        </w:rPr>
        <w:t xml:space="preserve">Điều này, trước đây tôi đã từng thưa cùng chư vị rồi, Phật Bồ Tát có thể cùng với tất cả chúng sanh </w:t>
      </w:r>
      <w:r w:rsidR="00E3666F" w:rsidRPr="00036CBA">
        <w:rPr>
          <w:sz w:val="28"/>
          <w:szCs w:val="28"/>
        </w:rPr>
        <w:t>“</w:t>
      </w:r>
      <w:r w:rsidRPr="00036CBA">
        <w:rPr>
          <w:sz w:val="28"/>
          <w:szCs w:val="28"/>
        </w:rPr>
        <w:t>cảm ứng đạo giao</w:t>
      </w:r>
      <w:r w:rsidR="00E3666F" w:rsidRPr="00036CBA">
        <w:rPr>
          <w:sz w:val="28"/>
          <w:szCs w:val="28"/>
        </w:rPr>
        <w:t>”</w:t>
      </w:r>
      <w:r w:rsidRPr="00036CBA">
        <w:rPr>
          <w:sz w:val="28"/>
          <w:szCs w:val="28"/>
        </w:rPr>
        <w:t xml:space="preserve">, mà sự cảm ứng này chính là chúng sanh có </w:t>
      </w:r>
      <w:r w:rsidR="00E3666F" w:rsidRPr="00036CBA">
        <w:rPr>
          <w:sz w:val="28"/>
          <w:szCs w:val="28"/>
        </w:rPr>
        <w:t>“</w:t>
      </w:r>
      <w:r w:rsidRPr="00036CBA">
        <w:rPr>
          <w:sz w:val="28"/>
          <w:szCs w:val="28"/>
        </w:rPr>
        <w:t>cảm</w:t>
      </w:r>
      <w:r w:rsidR="00E3666F" w:rsidRPr="00036CBA">
        <w:rPr>
          <w:sz w:val="28"/>
          <w:szCs w:val="28"/>
        </w:rPr>
        <w:t>”</w:t>
      </w:r>
      <w:r w:rsidRPr="00036CBA">
        <w:rPr>
          <w:sz w:val="28"/>
          <w:szCs w:val="28"/>
        </w:rPr>
        <w:t xml:space="preserve">, thì Phật liền có </w:t>
      </w:r>
      <w:r w:rsidR="00E3666F" w:rsidRPr="00036CBA">
        <w:rPr>
          <w:sz w:val="28"/>
          <w:szCs w:val="28"/>
        </w:rPr>
        <w:t>“</w:t>
      </w:r>
      <w:r w:rsidRPr="00036CBA">
        <w:rPr>
          <w:sz w:val="28"/>
          <w:szCs w:val="28"/>
        </w:rPr>
        <w:t>ứng</w:t>
      </w:r>
      <w:r w:rsidR="00E3666F" w:rsidRPr="00036CBA">
        <w:rPr>
          <w:sz w:val="28"/>
          <w:szCs w:val="28"/>
        </w:rPr>
        <w:t>”</w:t>
      </w:r>
      <w:r w:rsidRPr="00036CBA">
        <w:rPr>
          <w:sz w:val="28"/>
          <w:szCs w:val="28"/>
        </w:rPr>
        <w:t xml:space="preserve">. Thế nhưng, cái </w:t>
      </w:r>
      <w:r w:rsidR="00E3666F" w:rsidRPr="00036CBA">
        <w:rPr>
          <w:sz w:val="28"/>
          <w:szCs w:val="28"/>
        </w:rPr>
        <w:t>“</w:t>
      </w:r>
      <w:r w:rsidRPr="00036CBA">
        <w:rPr>
          <w:sz w:val="28"/>
          <w:szCs w:val="28"/>
        </w:rPr>
        <w:t>cảm</w:t>
      </w:r>
      <w:r w:rsidR="00E3666F" w:rsidRPr="00036CBA">
        <w:rPr>
          <w:sz w:val="28"/>
          <w:szCs w:val="28"/>
        </w:rPr>
        <w:t>”</w:t>
      </w:r>
      <w:r w:rsidRPr="00036CBA">
        <w:rPr>
          <w:sz w:val="28"/>
          <w:szCs w:val="28"/>
        </w:rPr>
        <w:t xml:space="preserve"> này của chúng sanh, nói thật ra chính chúng ta cũng không hề hay biết. Quý vị có biết thiện căn của mình khi nào chín muồi không? Không biết! Chúng ta không biết, vậy làm sao Phật biết được? Phật biết.</w:t>
      </w:r>
    </w:p>
    <w:p w14:paraId="42EC13C8" w14:textId="77777777" w:rsidR="00036CBA" w:rsidRPr="00036CBA" w:rsidRDefault="00E142DA" w:rsidP="00036CBA">
      <w:pPr>
        <w:pStyle w:val="NormalWeb"/>
        <w:spacing w:before="0" w:beforeAutospacing="0" w:after="160" w:afterAutospacing="0" w:line="288" w:lineRule="auto"/>
        <w:ind w:firstLine="540"/>
        <w:jc w:val="both"/>
        <w:rPr>
          <w:sz w:val="28"/>
          <w:szCs w:val="28"/>
        </w:rPr>
      </w:pPr>
      <w:r w:rsidRPr="00036CBA">
        <w:rPr>
          <w:sz w:val="28"/>
          <w:szCs w:val="28"/>
        </w:rPr>
        <w:t xml:space="preserve">Đạo lý này, chúng ta cần phải mượn nhờ vào khoa học kỹ thuật hiện đại, từ trên phương diện này chúng ta mới có thể thấu hiểu được đôi chút. Quý vị xem máy tính, </w:t>
      </w:r>
      <w:r w:rsidR="00F34772" w:rsidRPr="00036CBA">
        <w:rPr>
          <w:sz w:val="28"/>
          <w:szCs w:val="28"/>
        </w:rPr>
        <w:t>sóng điện vi tế</w:t>
      </w:r>
      <w:r w:rsidRPr="00036CBA">
        <w:rPr>
          <w:sz w:val="28"/>
          <w:szCs w:val="28"/>
        </w:rPr>
        <w:t xml:space="preserve"> hiện nay, loại sóng điện cực kỳ vi tế đó đang dao động, con người chúng ta tuyệt đối không thể nào phát hiện ra. Nhưng nó thực sự đang dao động, thực sự đang </w:t>
      </w:r>
      <w:r w:rsidR="00F34772" w:rsidRPr="00036CBA">
        <w:rPr>
          <w:sz w:val="28"/>
          <w:szCs w:val="28"/>
        </w:rPr>
        <w:t>dấy</w:t>
      </w:r>
      <w:r w:rsidRPr="00036CBA">
        <w:rPr>
          <w:sz w:val="28"/>
          <w:szCs w:val="28"/>
        </w:rPr>
        <w:t xml:space="preserve"> động. Hiện nay, phải dùng đến những thiết bị khoa học cực kỳ tinh vi mới có thể quan trắc được, chỉ một chút gợn sóng nhỏ nhoi như vậy, trong tâm Phật liền có cảm ứng. Thế nhưng, sự dao động yếu ớt này, những kẻ </w:t>
      </w:r>
      <w:r w:rsidR="00F34772" w:rsidRPr="00036CBA">
        <w:rPr>
          <w:sz w:val="28"/>
          <w:szCs w:val="28"/>
        </w:rPr>
        <w:t>tâm thô ý thiển</w:t>
      </w:r>
      <w:r w:rsidRPr="00036CBA">
        <w:rPr>
          <w:sz w:val="28"/>
          <w:szCs w:val="28"/>
        </w:rPr>
        <w:t xml:space="preserve"> như chúng ta không có cách nào phát hiện được. Nhưng thực sự là có </w:t>
      </w:r>
      <w:r w:rsidR="00E3666F" w:rsidRPr="00036CBA">
        <w:rPr>
          <w:sz w:val="28"/>
          <w:szCs w:val="28"/>
        </w:rPr>
        <w:t>“</w:t>
      </w:r>
      <w:r w:rsidRPr="00036CBA">
        <w:rPr>
          <w:sz w:val="28"/>
          <w:szCs w:val="28"/>
        </w:rPr>
        <w:t>cảm</w:t>
      </w:r>
      <w:r w:rsidR="00E3666F" w:rsidRPr="00036CBA">
        <w:rPr>
          <w:sz w:val="28"/>
          <w:szCs w:val="28"/>
        </w:rPr>
        <w:t>”</w:t>
      </w:r>
      <w:r w:rsidRPr="00036CBA">
        <w:rPr>
          <w:sz w:val="28"/>
          <w:szCs w:val="28"/>
        </w:rPr>
        <w:t xml:space="preserve">, chứ không phải không có </w:t>
      </w:r>
      <w:r w:rsidR="00E3666F" w:rsidRPr="00036CBA">
        <w:rPr>
          <w:sz w:val="28"/>
          <w:szCs w:val="28"/>
        </w:rPr>
        <w:t>“</w:t>
      </w:r>
      <w:r w:rsidRPr="00036CBA">
        <w:rPr>
          <w:sz w:val="28"/>
          <w:szCs w:val="28"/>
        </w:rPr>
        <w:t>cảm</w:t>
      </w:r>
      <w:r w:rsidR="00E3666F" w:rsidRPr="00036CBA">
        <w:rPr>
          <w:sz w:val="28"/>
          <w:szCs w:val="28"/>
        </w:rPr>
        <w:t>”</w:t>
      </w:r>
      <w:r w:rsidRPr="00036CBA">
        <w:rPr>
          <w:sz w:val="28"/>
          <w:szCs w:val="28"/>
        </w:rPr>
        <w:t xml:space="preserve">, và Phật liền hiện đến! Thực sự là có </w:t>
      </w:r>
      <w:r w:rsidR="00E3666F" w:rsidRPr="00036CBA">
        <w:rPr>
          <w:sz w:val="28"/>
          <w:szCs w:val="28"/>
        </w:rPr>
        <w:t>“</w:t>
      </w:r>
      <w:r w:rsidRPr="00036CBA">
        <w:rPr>
          <w:sz w:val="28"/>
          <w:szCs w:val="28"/>
        </w:rPr>
        <w:t>cảm</w:t>
      </w:r>
      <w:r w:rsidR="00E3666F" w:rsidRPr="00036CBA">
        <w:rPr>
          <w:sz w:val="28"/>
          <w:szCs w:val="28"/>
        </w:rPr>
        <w:t>”</w:t>
      </w:r>
      <w:r w:rsidRPr="00036CBA">
        <w:rPr>
          <w:sz w:val="28"/>
          <w:szCs w:val="28"/>
        </w:rPr>
        <w:t>.</w:t>
      </w:r>
    </w:p>
    <w:p w14:paraId="574A6E29" w14:textId="77777777" w:rsidR="00036CBA" w:rsidRPr="00036CBA" w:rsidRDefault="00E142DA" w:rsidP="00036CBA">
      <w:pPr>
        <w:pStyle w:val="NormalWeb"/>
        <w:spacing w:before="0" w:beforeAutospacing="0" w:after="160" w:afterAutospacing="0" w:line="288" w:lineRule="auto"/>
        <w:ind w:firstLine="540"/>
        <w:jc w:val="both"/>
        <w:rPr>
          <w:sz w:val="28"/>
          <w:szCs w:val="28"/>
        </w:rPr>
      </w:pPr>
      <w:r w:rsidRPr="00036CBA">
        <w:rPr>
          <w:sz w:val="28"/>
          <w:szCs w:val="28"/>
        </w:rPr>
        <w:t xml:space="preserve">Và cái </w:t>
      </w:r>
      <w:r w:rsidR="00E3666F" w:rsidRPr="00036CBA">
        <w:rPr>
          <w:sz w:val="28"/>
          <w:szCs w:val="28"/>
        </w:rPr>
        <w:t>“</w:t>
      </w:r>
      <w:r w:rsidRPr="00036CBA">
        <w:rPr>
          <w:sz w:val="28"/>
          <w:szCs w:val="28"/>
        </w:rPr>
        <w:t>cảm</w:t>
      </w:r>
      <w:r w:rsidR="00E3666F" w:rsidRPr="00036CBA">
        <w:rPr>
          <w:sz w:val="28"/>
          <w:szCs w:val="28"/>
        </w:rPr>
        <w:t>”</w:t>
      </w:r>
      <w:r w:rsidRPr="00036CBA">
        <w:rPr>
          <w:sz w:val="28"/>
          <w:szCs w:val="28"/>
        </w:rPr>
        <w:t xml:space="preserve"> này của chúng ta, cũng chính là thiện căn từ vô thủy kiếp đến nay, đang </w:t>
      </w:r>
      <w:r w:rsidR="00F34772" w:rsidRPr="00036CBA">
        <w:rPr>
          <w:sz w:val="28"/>
          <w:szCs w:val="28"/>
        </w:rPr>
        <w:t>âm thầm</w:t>
      </w:r>
      <w:r w:rsidRPr="00036CBA">
        <w:rPr>
          <w:sz w:val="28"/>
          <w:szCs w:val="28"/>
        </w:rPr>
        <w:t xml:space="preserve"> dao động vi tế ở bên trong A-lại-da thức. Cho nên, trong Chân như Bổn tánh của chư Phật Bồ Tát liền dấy khởi sự cảm ứng đạo giao. Sự </w:t>
      </w:r>
      <w:r w:rsidR="00F34772" w:rsidRPr="00036CBA">
        <w:rPr>
          <w:sz w:val="28"/>
          <w:szCs w:val="28"/>
        </w:rPr>
        <w:t>dao</w:t>
      </w:r>
      <w:r w:rsidRPr="00036CBA">
        <w:rPr>
          <w:sz w:val="28"/>
          <w:szCs w:val="28"/>
        </w:rPr>
        <w:t xml:space="preserve"> động này của chúng ta, các Ngài liền cảm ứng được, để rồi hiện thân thuyết pháp.</w:t>
      </w:r>
    </w:p>
    <w:p w14:paraId="75E81AAC" w14:textId="4C47771E" w:rsidR="00981855" w:rsidRPr="00036CBA" w:rsidRDefault="00E142DA" w:rsidP="00036CBA">
      <w:pPr>
        <w:pStyle w:val="NormalWeb"/>
        <w:spacing w:before="0" w:beforeAutospacing="0" w:after="160" w:afterAutospacing="0" w:line="288" w:lineRule="auto"/>
        <w:ind w:firstLine="540"/>
        <w:jc w:val="both"/>
        <w:rPr>
          <w:sz w:val="28"/>
        </w:rPr>
      </w:pPr>
      <w:r w:rsidRPr="00036CBA">
        <w:rPr>
          <w:sz w:val="28"/>
          <w:szCs w:val="28"/>
        </w:rPr>
        <w:t xml:space="preserve">Chúng ta ở nơi đây vừa động niệm, vì sao các Ngài có thể tiếp nhận được? Đó là vì trong quá khứ, các Ngài cũng giống như chúng ta thuở sơ phát tâm, đã </w:t>
      </w:r>
      <w:r w:rsidRPr="00036CBA">
        <w:rPr>
          <w:sz w:val="28"/>
          <w:szCs w:val="28"/>
        </w:rPr>
        <w:lastRenderedPageBreak/>
        <w:t xml:space="preserve">từng phát nguyện: </w:t>
      </w:r>
      <w:r w:rsidR="00E3666F" w:rsidRPr="00036CBA">
        <w:rPr>
          <w:sz w:val="28"/>
          <w:szCs w:val="28"/>
        </w:rPr>
        <w:t>“</w:t>
      </w:r>
      <w:r w:rsidRPr="00036CBA">
        <w:rPr>
          <w:sz w:val="28"/>
          <w:szCs w:val="28"/>
        </w:rPr>
        <w:t>Chúng sanh vô biên thệ nguyện độ</w:t>
      </w:r>
      <w:r w:rsidR="00E3666F" w:rsidRPr="00036CBA">
        <w:rPr>
          <w:sz w:val="28"/>
          <w:szCs w:val="28"/>
        </w:rPr>
        <w:t>”</w:t>
      </w:r>
      <w:r w:rsidRPr="00036CBA">
        <w:rPr>
          <w:sz w:val="28"/>
          <w:szCs w:val="28"/>
        </w:rPr>
        <w:t xml:space="preserve">. Đã thành Phật rồi thì không thể </w:t>
      </w:r>
      <w:r w:rsidR="00F34772" w:rsidRPr="00036CBA">
        <w:rPr>
          <w:sz w:val="28"/>
          <w:szCs w:val="28"/>
        </w:rPr>
        <w:t>nói lời hư vọng</w:t>
      </w:r>
      <w:r w:rsidRPr="00036CBA">
        <w:rPr>
          <w:sz w:val="28"/>
          <w:szCs w:val="28"/>
        </w:rPr>
        <w:t xml:space="preserve">, những lời đã phát thệ thuở trước đều phải được </w:t>
      </w:r>
      <w:r w:rsidR="00F34772" w:rsidRPr="00036CBA">
        <w:rPr>
          <w:sz w:val="28"/>
          <w:szCs w:val="28"/>
        </w:rPr>
        <w:t>giữ trọn</w:t>
      </w:r>
      <w:r w:rsidRPr="00036CBA">
        <w:rPr>
          <w:sz w:val="28"/>
          <w:szCs w:val="28"/>
        </w:rPr>
        <w:t xml:space="preserve">. Hiện tại đã thành Phật, các Ngài có thể tiếp nhận được loại sóng điện cực kỳ vi tế này, nơi nào có </w:t>
      </w:r>
      <w:r w:rsidR="00E3666F" w:rsidRPr="00036CBA">
        <w:rPr>
          <w:sz w:val="28"/>
          <w:szCs w:val="28"/>
        </w:rPr>
        <w:t>“</w:t>
      </w:r>
      <w:r w:rsidRPr="00036CBA">
        <w:rPr>
          <w:sz w:val="28"/>
          <w:szCs w:val="28"/>
        </w:rPr>
        <w:t>cảm</w:t>
      </w:r>
      <w:r w:rsidR="00E3666F" w:rsidRPr="00036CBA">
        <w:rPr>
          <w:sz w:val="28"/>
          <w:szCs w:val="28"/>
        </w:rPr>
        <w:t>”</w:t>
      </w:r>
      <w:r w:rsidRPr="00036CBA">
        <w:rPr>
          <w:sz w:val="28"/>
          <w:szCs w:val="28"/>
        </w:rPr>
        <w:t xml:space="preserve">, nơi đó Ngài liền có </w:t>
      </w:r>
      <w:r w:rsidR="00E3666F" w:rsidRPr="00036CBA">
        <w:rPr>
          <w:sz w:val="28"/>
          <w:szCs w:val="28"/>
        </w:rPr>
        <w:t>“</w:t>
      </w:r>
      <w:r w:rsidRPr="00036CBA">
        <w:rPr>
          <w:sz w:val="28"/>
          <w:szCs w:val="28"/>
        </w:rPr>
        <w:t>ứng</w:t>
      </w:r>
      <w:r w:rsidR="00E3666F" w:rsidRPr="00036CBA">
        <w:rPr>
          <w:sz w:val="28"/>
          <w:szCs w:val="28"/>
        </w:rPr>
        <w:t>”</w:t>
      </w:r>
      <w:r w:rsidRPr="00036CBA">
        <w:rPr>
          <w:sz w:val="28"/>
          <w:szCs w:val="28"/>
        </w:rPr>
        <w:t xml:space="preserve">. Cảm ứng đạo giao mảy may không sai chệch, tận hư không khắp pháp giới, </w:t>
      </w:r>
      <w:r w:rsidR="00F34772" w:rsidRPr="00036CBA">
        <w:rPr>
          <w:sz w:val="28"/>
          <w:szCs w:val="28"/>
        </w:rPr>
        <w:t>không bỏ sót bất kỳ một chúng sanh nào</w:t>
      </w:r>
      <w:r w:rsidRPr="00036CBA">
        <w:rPr>
          <w:sz w:val="28"/>
          <w:szCs w:val="28"/>
        </w:rPr>
        <w:t>. Đạo lý chính là như vậy.</w:t>
      </w:r>
    </w:p>
    <w:sectPr w:rsidR="00981855" w:rsidRPr="00036CBA" w:rsidSect="00036CB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47DC1" w14:textId="77777777" w:rsidR="00036CBA" w:rsidRDefault="00036CBA" w:rsidP="00036CBA">
      <w:pPr>
        <w:spacing w:after="0" w:line="240" w:lineRule="auto"/>
      </w:pPr>
      <w:r>
        <w:separator/>
      </w:r>
    </w:p>
  </w:endnote>
  <w:endnote w:type="continuationSeparator" w:id="0">
    <w:p w14:paraId="324E3A11" w14:textId="77777777" w:rsidR="00036CBA" w:rsidRDefault="00036CBA" w:rsidP="00036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14DD" w14:textId="77777777" w:rsidR="00036CBA" w:rsidRDefault="00036C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7B417" w14:textId="3C886012" w:rsidR="00036CBA" w:rsidRPr="00036CBA" w:rsidRDefault="00036CBA" w:rsidP="00036CBA">
    <w:pPr>
      <w:pStyle w:val="Footer"/>
      <w:tabs>
        <w:tab w:val="clear" w:pos="4513"/>
        <w:tab w:val="clear" w:pos="9026"/>
      </w:tabs>
      <w:jc w:val="center"/>
      <w:rPr>
        <w:rFonts w:ascii="Times New Roman" w:hAnsi="Times New Roman" w:cs="Times New Roman"/>
        <w:sz w:val="24"/>
      </w:rPr>
    </w:pPr>
    <w:r w:rsidRPr="00036CBA">
      <w:rPr>
        <w:rFonts w:ascii="Times New Roman" w:hAnsi="Times New Roman" w:cs="Times New Roman"/>
        <w:sz w:val="24"/>
      </w:rPr>
      <w:fldChar w:fldCharType="begin"/>
    </w:r>
    <w:r w:rsidRPr="00036CBA">
      <w:rPr>
        <w:rFonts w:ascii="Times New Roman" w:hAnsi="Times New Roman" w:cs="Times New Roman"/>
        <w:sz w:val="24"/>
      </w:rPr>
      <w:instrText xml:space="preserve"> PAGE  \* MERGEFORMAT </w:instrText>
    </w:r>
    <w:r w:rsidRPr="00036CBA">
      <w:rPr>
        <w:rFonts w:ascii="Times New Roman" w:hAnsi="Times New Roman" w:cs="Times New Roman"/>
        <w:sz w:val="24"/>
      </w:rPr>
      <w:fldChar w:fldCharType="separate"/>
    </w:r>
    <w:r w:rsidRPr="00036CBA">
      <w:rPr>
        <w:rFonts w:ascii="Times New Roman" w:hAnsi="Times New Roman" w:cs="Times New Roman"/>
        <w:noProof/>
        <w:sz w:val="24"/>
      </w:rPr>
      <w:t>1</w:t>
    </w:r>
    <w:r w:rsidRPr="00036CB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7A373" w14:textId="77777777" w:rsidR="00036CBA" w:rsidRDefault="00036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A62A3" w14:textId="77777777" w:rsidR="00036CBA" w:rsidRDefault="00036CBA" w:rsidP="00036CBA">
      <w:pPr>
        <w:spacing w:after="0" w:line="240" w:lineRule="auto"/>
      </w:pPr>
      <w:r>
        <w:separator/>
      </w:r>
    </w:p>
  </w:footnote>
  <w:footnote w:type="continuationSeparator" w:id="0">
    <w:p w14:paraId="212C7E3D" w14:textId="77777777" w:rsidR="00036CBA" w:rsidRDefault="00036CBA" w:rsidP="00036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79636" w14:textId="77777777" w:rsidR="00036CBA" w:rsidRDefault="00036C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D374" w14:textId="77777777" w:rsidR="00036CBA" w:rsidRDefault="00036C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E5A9" w14:textId="77777777" w:rsidR="00036CBA" w:rsidRDefault="00036C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2431"/>
    <w:rsid w:val="000352CE"/>
    <w:rsid w:val="00036CBA"/>
    <w:rsid w:val="00184AA4"/>
    <w:rsid w:val="00302431"/>
    <w:rsid w:val="00445429"/>
    <w:rsid w:val="00635408"/>
    <w:rsid w:val="0079251A"/>
    <w:rsid w:val="00806B7D"/>
    <w:rsid w:val="00981855"/>
    <w:rsid w:val="00BC2395"/>
    <w:rsid w:val="00E142DA"/>
    <w:rsid w:val="00E3666F"/>
    <w:rsid w:val="00F3477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F01E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42D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6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CBA"/>
  </w:style>
  <w:style w:type="paragraph" w:styleId="Footer">
    <w:name w:val="footer"/>
    <w:basedOn w:val="Normal"/>
    <w:link w:val="FooterChar"/>
    <w:uiPriority w:val="99"/>
    <w:unhideWhenUsed/>
    <w:rsid w:val="00036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4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2026-08-07T03:09:00Z</dcterms:created>
  <dcterms:modified xsi:type="dcterms:W3CDTF">2026-10-23T03:23:00Z</dcterms:modified>
</cp:coreProperties>
</file>